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272" w:line="276" w:lineRule="auto"/>
        <w:ind w:left="3081.6000000000004" w:right="2966.400000000001" w:firstLine="0"/>
        <w:jc w:val="center"/>
        <w:rPr>
          <w:rFonts w:ascii="Arial" w:cs="Arial" w:eastAsia="Arial" w:hAnsi="Arial"/>
          <w:b w:val="1"/>
          <w:i w:val="0"/>
          <w:smallCaps w:val="0"/>
          <w:strike w:val="0"/>
          <w:color w:val="f2f2f2"/>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f2f2f2"/>
          <w:sz w:val="31.920000076293945"/>
          <w:szCs w:val="31.920000076293945"/>
          <w:u w:val="none"/>
          <w:shd w:fill="auto" w:val="clear"/>
          <w:vertAlign w:val="baseline"/>
          <w:rtl w:val="0"/>
        </w:rPr>
        <w:t xml:space="preserve">C</w:t>
      </w:r>
      <w:r w:rsidDel="00000000" w:rsidR="00000000" w:rsidRPr="00000000">
        <w:rPr>
          <w:rFonts w:ascii="Arial" w:cs="Arial" w:eastAsia="Arial" w:hAnsi="Arial"/>
          <w:b w:val="1"/>
          <w:i w:val="0"/>
          <w:smallCaps w:val="0"/>
          <w:strike w:val="0"/>
          <w:color w:val="f2f2f2"/>
          <w:sz w:val="25.920000076293945"/>
          <w:szCs w:val="25.920000076293945"/>
          <w:u w:val="none"/>
          <w:shd w:fill="auto" w:val="clear"/>
          <w:vertAlign w:val="baseline"/>
          <w:rtl w:val="0"/>
        </w:rPr>
        <w:t xml:space="preserve">OMMISSION </w:t>
      </w:r>
      <w:r w:rsidDel="00000000" w:rsidR="00000000" w:rsidRPr="00000000">
        <w:rPr>
          <w:rFonts w:ascii="Arial" w:cs="Arial" w:eastAsia="Arial" w:hAnsi="Arial"/>
          <w:b w:val="1"/>
          <w:i w:val="0"/>
          <w:smallCaps w:val="0"/>
          <w:strike w:val="0"/>
          <w:color w:val="f2f2f2"/>
          <w:sz w:val="31.920000076293945"/>
          <w:szCs w:val="31.920000076293945"/>
          <w:u w:val="none"/>
          <w:shd w:fill="auto" w:val="clear"/>
          <w:vertAlign w:val="baseline"/>
          <w:rtl w:val="0"/>
        </w:rPr>
        <w:t xml:space="preserve">E</w:t>
      </w:r>
      <w:r w:rsidDel="00000000" w:rsidR="00000000" w:rsidRPr="00000000">
        <w:rPr>
          <w:rFonts w:ascii="Arial" w:cs="Arial" w:eastAsia="Arial" w:hAnsi="Arial"/>
          <w:b w:val="1"/>
          <w:i w:val="0"/>
          <w:smallCaps w:val="0"/>
          <w:strike w:val="0"/>
          <w:color w:val="f2f2f2"/>
          <w:sz w:val="25.920000076293945"/>
          <w:szCs w:val="25.920000076293945"/>
          <w:u w:val="none"/>
          <w:shd w:fill="auto" w:val="clear"/>
          <w:vertAlign w:val="baseline"/>
          <w:rtl w:val="0"/>
        </w:rPr>
        <w:t xml:space="preserve">VENEMENT </w:t>
      </w:r>
      <w:r w:rsidDel="00000000" w:rsidR="00000000" w:rsidRPr="00000000">
        <w:rPr>
          <w:rFonts w:ascii="Arial" w:cs="Arial" w:eastAsia="Arial" w:hAnsi="Arial"/>
          <w:b w:val="1"/>
          <w:i w:val="0"/>
          <w:smallCaps w:val="0"/>
          <w:strike w:val="0"/>
          <w:color w:val="f2f2f2"/>
          <w:sz w:val="31.920000076293945"/>
          <w:szCs w:val="31.920000076293945"/>
          <w:u w:val="none"/>
          <w:shd w:fill="auto" w:val="clear"/>
          <w:vertAlign w:val="baseline"/>
          <w:rtl w:val="0"/>
        </w:rPr>
        <w:t xml:space="preserve">L</w:t>
      </w:r>
      <w:r w:rsidDel="00000000" w:rsidR="00000000" w:rsidRPr="00000000">
        <w:rPr>
          <w:rFonts w:ascii="Arial" w:cs="Arial" w:eastAsia="Arial" w:hAnsi="Arial"/>
          <w:b w:val="1"/>
          <w:i w:val="0"/>
          <w:smallCaps w:val="0"/>
          <w:strike w:val="0"/>
          <w:color w:val="f2f2f2"/>
          <w:sz w:val="25.920000076293945"/>
          <w:szCs w:val="25.920000076293945"/>
          <w:u w:val="none"/>
          <w:shd w:fill="auto" w:val="clear"/>
          <w:vertAlign w:val="baseline"/>
          <w:rtl w:val="0"/>
        </w:rPr>
        <w:t xml:space="preserve">UNDI </w:t>
      </w:r>
      <w:r w:rsidDel="00000000" w:rsidR="00000000" w:rsidRPr="00000000">
        <w:rPr>
          <w:rFonts w:ascii="Arial" w:cs="Arial" w:eastAsia="Arial" w:hAnsi="Arial"/>
          <w:b w:val="1"/>
          <w:i w:val="0"/>
          <w:smallCaps w:val="0"/>
          <w:strike w:val="0"/>
          <w:color w:val="f2f2f2"/>
          <w:sz w:val="31.920000076293945"/>
          <w:szCs w:val="31.920000076293945"/>
          <w:u w:val="none"/>
          <w:shd w:fill="auto" w:val="clear"/>
          <w:vertAlign w:val="baseline"/>
          <w:rtl w:val="0"/>
        </w:rPr>
        <w:t xml:space="preserve">14 </w:t>
      </w:r>
      <w:r w:rsidDel="00000000" w:rsidR="00000000" w:rsidRPr="00000000">
        <w:rPr>
          <w:rFonts w:ascii="Arial" w:cs="Arial" w:eastAsia="Arial" w:hAnsi="Arial"/>
          <w:b w:val="1"/>
          <w:i w:val="0"/>
          <w:smallCaps w:val="0"/>
          <w:strike w:val="0"/>
          <w:color w:val="f2f2f2"/>
          <w:sz w:val="25.920000076293945"/>
          <w:szCs w:val="25.920000076293945"/>
          <w:u w:val="none"/>
          <w:shd w:fill="auto" w:val="clear"/>
          <w:vertAlign w:val="baseline"/>
          <w:rtl w:val="0"/>
        </w:rPr>
        <w:t xml:space="preserve">JANVIER </w:t>
      </w:r>
      <w:r w:rsidDel="00000000" w:rsidR="00000000" w:rsidRPr="00000000">
        <w:rPr>
          <w:rFonts w:ascii="Arial" w:cs="Arial" w:eastAsia="Arial" w:hAnsi="Arial"/>
          <w:b w:val="1"/>
          <w:i w:val="0"/>
          <w:smallCaps w:val="0"/>
          <w:strike w:val="0"/>
          <w:color w:val="f2f2f2"/>
          <w:sz w:val="31.920000076293945"/>
          <w:szCs w:val="31.920000076293945"/>
          <w:u w:val="none"/>
          <w:shd w:fill="auto" w:val="clear"/>
          <w:vertAlign w:val="baseline"/>
          <w:rtl w:val="0"/>
        </w:rPr>
        <w:t xml:space="preserve">2019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90.4" w:line="276" w:lineRule="auto"/>
        <w:ind w:left="-513.6" w:right="2366.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04040"/>
          <w:sz w:val="22.079999923706055"/>
          <w:szCs w:val="22.079999923706055"/>
          <w:u w:val="none"/>
          <w:shd w:fill="auto" w:val="clear"/>
          <w:vertAlign w:val="baseline"/>
          <w:rtl w:val="0"/>
        </w:rPr>
        <w:t xml:space="preserve">OBJET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Compte-rendu de la Commission Evènement du 14 janvier 2019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513.6" w:right="-398.399999999999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04040"/>
          <w:sz w:val="22.079999923706055"/>
          <w:szCs w:val="22.079999923706055"/>
          <w:u w:val="none"/>
          <w:shd w:fill="auto" w:val="clear"/>
          <w:vertAlign w:val="baseline"/>
          <w:rtl w:val="0"/>
        </w:rPr>
        <w:t xml:space="preserve">PRESENTS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Barnouin - N Baucher - E Canivenq – G Chatillon – V Clais –F Desmaris – C Duz – A Fromangé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513.6" w:right="1987.2000000000014" w:firstLine="2092.7999999999997"/>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 Lelièvre – H Pock - V Ruiz – H Viannay – C. Prost – C Dominguez </w:t>
      </w:r>
      <w:r w:rsidDel="00000000" w:rsidR="00000000" w:rsidRPr="00000000">
        <w:rPr>
          <w:rFonts w:ascii="Arial" w:cs="Arial" w:eastAsia="Arial" w:hAnsi="Arial"/>
          <w:b w:val="1"/>
          <w:i w:val="0"/>
          <w:smallCaps w:val="0"/>
          <w:strike w:val="0"/>
          <w:color w:val="404040"/>
          <w:sz w:val="22.079999923706055"/>
          <w:szCs w:val="22.079999923706055"/>
          <w:u w:val="none"/>
          <w:shd w:fill="auto" w:val="clear"/>
          <w:vertAlign w:val="baseline"/>
          <w:rtl w:val="0"/>
        </w:rPr>
        <w:t xml:space="preserve">EXCUSES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 Nicolle – Ph Gamard – F Escapoulade – L Rivera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465.6" w:line="276" w:lineRule="auto"/>
        <w:ind w:left="-518.4000000000001" w:right="4833.6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Ordre du jour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Bilan des animations 2018 Présentation des orientations stratégiques 2019 Quelles animations en 2019 ? Quel support de communication et quelle diffusion ?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518.4000000000001" w:right="-585.59999999999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Claire Prost introduit la réunion en présentant ses vœux pour l’année 2019. En 2018, des enquêtes de satisfaction et de connaissance client ont démontré que, la principale clientèle de Provence Occitane est la FAMILLE (avec enfants de 9 à 13 ans) et les principaux centres d’intérêt sont l’ART DE VIVRE, la NATURE et le PATRIMOINE.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441.59999999999997" w:line="276" w:lineRule="auto"/>
        <w:ind w:left="-585.6" w:right="-710.399999999999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70c0"/>
          <w:sz w:val="24"/>
          <w:szCs w:val="24"/>
          <w:u w:val="none"/>
          <w:shd w:fill="auto" w:val="clear"/>
          <w:vertAlign w:val="baseline"/>
          <w:rtl w:val="0"/>
        </w:rPr>
        <w:t xml:space="preserve">Bilan des animations 2018 et perspectives 2019 </w:t>
      </w:r>
      <w:r w:rsidDel="00000000" w:rsidR="00000000" w:rsidRPr="00000000">
        <w:rPr>
          <w:rFonts w:ascii="Arial" w:cs="Arial" w:eastAsia="Arial" w:hAnsi="Arial"/>
          <w:b w:val="1"/>
          <w:i w:val="0"/>
          <w:smallCaps w:val="0"/>
          <w:strike w:val="0"/>
          <w:color w:val="215868"/>
          <w:sz w:val="22.079999923706055"/>
          <w:szCs w:val="22.079999923706055"/>
          <w:u w:val="none"/>
          <w:shd w:fill="auto" w:val="clear"/>
          <w:vertAlign w:val="baseline"/>
          <w:rtl w:val="0"/>
        </w:rPr>
        <w:t xml:space="preserve">Bilan des visites guidées 2018 (cf. la vignette 2 du Power Point)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Ces visites se sont bien déroulées avec une belle fréquentation.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1 387 visiteurs / Coût des visites guidées : 6 745 € / Recettes : 2 098,25 €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Comme chaque année une personne de l’Office de Tourisme a accueilli les visiteurs dans toutes les communes et en a profité pour présenter les animations à venir. La commission événements avait souhaité instaurer une participation au chapeau pour les Histoires de Clochers et une participation forfaitaire de 8 € par famille et 3 € en individuel pour les Visites Insolites. La participation au chapeau a été compliquée, même avec des explications, les visiteurs ont eu du mal à comprendre qui est le destinataire des sommes perçues (l’agglomération, l’Office de Tourisme, les guides, ...)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585.6" w:right="-710.399999999999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215868"/>
          <w:sz w:val="22.079999923706055"/>
          <w:szCs w:val="22.079999923706055"/>
          <w:u w:val="none"/>
          <w:shd w:fill="auto" w:val="clear"/>
          <w:vertAlign w:val="baseline"/>
          <w:rtl w:val="0"/>
        </w:rPr>
        <w:t xml:space="preserve">Perspectives 2019 (cf. vignettes 5 et 6 du power Point)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S’adapter à la cible familiale, valoriser terroir et savoir-faire, créer du lien avec les acteurs locaux pour dynamiser l’activité économique. Propositions :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05.60000000000001" w:line="276" w:lineRule="auto"/>
        <w:ind w:left="120" w:right="-710.399999999999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De nouvelles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Histoires de Clochers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une approche différente de la visite classique d’une commune. La porte d’entrée sera la mise en valeur d’un savoir-faire, la personnalité de la commune à travers ses habitants et artisans, artistes, producteurs, son patrimoine..., - Des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Visites Insolites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avec l’intervention de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guides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conférencières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et d’artistes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sur des thématiques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480" w:right="-455.999999999999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variées. M. Chatillon propose de réfléchir à une visite du vieux cimetière de l’an 1 000 à Goudargues. Proposition de privilégier des thématiques adaptées aux familles (ex : Astérix sur le Camp de César).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758.4000000000001" w:line="276" w:lineRule="auto"/>
        <w:ind w:left="9984" w:right="-1041.5999999999985"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Des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sorties Nature et Patrimoine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des balades nature et visites de sites emblématiques, à la rencontre de l’Histoire et lecture de paysage (avec nos partenaires : SGGA, ONF, guides de randonnées diplômés, associations de randonnées et de patrimoine ...), Renforcer l’accueil dans les communes lors des visites :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Prévoir un discours d’accueil d’un élu ou d’un habitant pour présenter les artisans, artistes... que les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visiteurs vont rencontrer au cours de la visite (les locaux doivent jouer leur rôle d’ambassadeur) - Identification de tous les acteurs, la commune d’accueil, l’Office de Tourisme, la guide, ... Susciter encore plus l’envie de suivre ces visites :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Proposer des animations en direction des ados (avec un picto d’identification) avec une accroche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Aventure » (ex : géocaching, canoë, ateliers, des documents adaptés...) - Etre plus actif sur les réseaux sociaux et sur le site pour donner l’envie de participer (courtes vidéos)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15868"/>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215868"/>
          <w:sz w:val="22.079999923706055"/>
          <w:szCs w:val="22.079999923706055"/>
          <w:u w:val="none"/>
          <w:shd w:fill="auto" w:val="clear"/>
          <w:vertAlign w:val="baseline"/>
          <w:rtl w:val="0"/>
        </w:rPr>
        <w:t xml:space="preserve">Bilan Forêt’ Créative 2018 (cf. la vignette 3 du Power Point)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Evolutions du festival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 2017 et 2018 1 semaine au lieu de 2 en 2017 et 2018 8 ateliers (2/j) au lieu de 10 à 11(1/j) en 2018 nouveaux tarifs en 2018 nouvelle date (juillet au lieu d'août)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Comparatif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Spectacles gratuits ateliers 2€ / personne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Nouveaux tarifs *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2016 2017 2018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Spectacle d'ouverture 213 196 144 Nombre d'ateliers 10 8 8 Ateliers 241 233 208 Spectacle de clôture 237 184 106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Total 691 613 458 Dépenses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14 690 12 342 8 538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Recettes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382 466 1 075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*10 € / famille – 5 € / individuel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C’est une belle animation, dans la cible Famille, mais trop peu de fréquentation et trop peu de touristes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215868"/>
          <w:sz w:val="22.079999923706055"/>
          <w:szCs w:val="22.079999923706055"/>
          <w:u w:val="none"/>
          <w:shd w:fill="auto" w:val="clear"/>
          <w:vertAlign w:val="baseline"/>
          <w:rtl w:val="0"/>
        </w:rPr>
        <w:t xml:space="preserve">Perspectives 2019 (cf. vignette 8 du power Point)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Un nouveau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Forêt’ Créative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une nouvelle formule, toujours sur la même dynamique famille (faire des activités ensemble) sur la forêt de Valbonne et/ou autres sites arborés dans la mesure du possible en proposant :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Une journée par semaine sur juillet et août - soit un festival étalé sur 2 mois (entre le 6/07 et le 31/08) - 4 thèmes présentés une fois en juillet et une fois en août : Aventure – Ateliers créatifs – Conte – Nature - Proposer un souvenir de cette journée en forêt comme un diplôme, une feuille de jeu tamponnée, les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réalisations dans les ateliers.... Une réorientation du budget alloué en abandonnant la scénographie et signalétique pour de la programmation. Cela reste encore compliqué de proposer un budget identique. (8 journées au lieu de 5)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Importance de programmer des ateliers pour les petits et pour les plus grands - Faire participer les artisans locaux sur la journée ateliers créatifs (récupérer le fichier auprès de la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CMA)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2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969.6000000000001" w:line="276" w:lineRule="auto"/>
        <w:ind w:left="-585.6" w:right="-710.399999999999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215868"/>
          <w:sz w:val="22.079999923706055"/>
          <w:szCs w:val="22.079999923706055"/>
          <w:u w:val="none"/>
          <w:shd w:fill="auto" w:val="clear"/>
          <w:vertAlign w:val="baseline"/>
          <w:rtl w:val="0"/>
        </w:rPr>
        <w:t xml:space="preserve">Bilan Journées Européennes du Patrimoine 2018 (cf. la vignette 3 du Power Point)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Un point d’accueil central à l’Espace Rabelais et une animation de lancement le vendredi soir (visite insolite de la Chartreuse de Valbonne en 2018). </w:t>
      </w:r>
      <w:r w:rsidDel="00000000" w:rsidR="00000000" w:rsidRPr="00000000">
        <w:rPr>
          <w:rFonts w:ascii="Arial" w:cs="Arial" w:eastAsia="Arial" w:hAnsi="Arial"/>
          <w:b w:val="1"/>
          <w:i w:val="0"/>
          <w:smallCaps w:val="0"/>
          <w:strike w:val="0"/>
          <w:color w:val="215868"/>
          <w:sz w:val="22.079999923706055"/>
          <w:szCs w:val="22.079999923706055"/>
          <w:u w:val="none"/>
          <w:shd w:fill="auto" w:val="clear"/>
          <w:vertAlign w:val="baseline"/>
          <w:rtl w:val="0"/>
        </w:rPr>
        <w:t xml:space="preserve">Perspectives 2019 (cf. vignette 9 du power Point)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Reconduire la formule d’accueil sur l’Espace Rabelais et programmer une visite insolite le vendredi soir pour lancer les festivités du week-end.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585.6" w:right="-710.3999999999996" w:firstLine="0"/>
        <w:jc w:val="left"/>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70c0"/>
          <w:sz w:val="24"/>
          <w:szCs w:val="24"/>
          <w:u w:val="none"/>
          <w:shd w:fill="auto" w:val="clear"/>
          <w:vertAlign w:val="baseline"/>
          <w:rtl w:val="0"/>
        </w:rPr>
        <w:t xml:space="preserve">De nouvelles actions en 2019 </w:t>
      </w:r>
      <w:r w:rsidDel="00000000" w:rsidR="00000000" w:rsidRPr="00000000">
        <w:rPr>
          <w:rFonts w:ascii="Arial" w:cs="Arial" w:eastAsia="Arial" w:hAnsi="Arial"/>
          <w:b w:val="1"/>
          <w:i w:val="0"/>
          <w:smallCaps w:val="0"/>
          <w:strike w:val="0"/>
          <w:color w:val="215868"/>
          <w:sz w:val="22.079999923706055"/>
          <w:szCs w:val="22.079999923706055"/>
          <w:u w:val="none"/>
          <w:shd w:fill="auto" w:val="clear"/>
          <w:vertAlign w:val="baseline"/>
          <w:rtl w:val="0"/>
        </w:rPr>
        <w:t xml:space="preserve">Parcours en autonomie (cf. la vignette 9 du Power Point)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 création de 7 fiches ludiques de visites à faire en famille et en autonomie toute l’année.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Sites pour 2019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Les 3 PBVF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Aiguèze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(parcours existant),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Montclus, La Roque sur Cèze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(parcours existant),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Vénéjan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(parcours existant le Souffle des Mots – nouvelle Petite Cité de Caractère)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Pont-Saint-Esprit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(circuit de découverte dans le centre), </w:t>
      </w:r>
      <w:r w:rsidDel="00000000" w:rsidR="00000000" w:rsidRPr="00000000">
        <w:rPr>
          <w:rFonts w:ascii="Arial" w:cs="Arial" w:eastAsia="Arial" w:hAnsi="Arial"/>
          <w:b w:val="1"/>
          <w:i w:val="0"/>
          <w:smallCaps w:val="0"/>
          <w:strike w:val="0"/>
          <w:color w:val="222222"/>
          <w:sz w:val="22.079999923706055"/>
          <w:szCs w:val="22.079999923706055"/>
          <w:u w:val="none"/>
          <w:shd w:fill="auto" w:val="clear"/>
          <w:vertAlign w:val="baseline"/>
          <w:rtl w:val="0"/>
        </w:rPr>
        <w:t xml:space="preserve">Tavel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(village vigneron), la </w:t>
      </w:r>
      <w:r w:rsidDel="00000000" w:rsidR="00000000" w:rsidRPr="00000000">
        <w:rPr>
          <w:rFonts w:ascii="Arial" w:cs="Arial" w:eastAsia="Arial" w:hAnsi="Arial"/>
          <w:b w:val="1"/>
          <w:i w:val="0"/>
          <w:smallCaps w:val="0"/>
          <w:strike w:val="0"/>
          <w:color w:val="222222"/>
          <w:sz w:val="22.079999923706055"/>
          <w:szCs w:val="22.079999923706055"/>
          <w:u w:val="none"/>
          <w:shd w:fill="auto" w:val="clear"/>
          <w:vertAlign w:val="baseline"/>
          <w:rtl w:val="0"/>
        </w:rPr>
        <w:t xml:space="preserve">Chartreuse de Valbonne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pour redynamiser le sentier d’interprétation du Vallon des Salamandres.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585.6" w:right="-710.399999999999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215868"/>
          <w:sz w:val="22.079999923706055"/>
          <w:szCs w:val="22.079999923706055"/>
          <w:u w:val="none"/>
          <w:shd w:fill="auto" w:val="clear"/>
          <w:vertAlign w:val="baseline"/>
          <w:rtl w:val="0"/>
        </w:rPr>
        <w:t xml:space="preserve">Les vacances de Pâques et de Toussaint (cf. la vignette 10 du Power Point)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Dans le cadre de la mise en réseau et de l’élargissement des ailes de saison, il est question de renforcer nos liens avec nos partenaires ardéchois et de proposer des sorties sur les vacances de Pâques et Toussaint. Un programme d’animations « nature » autour des Gorges de l’Ardèche est en cours de finalisation (avec le Syndicat de Gestion des Gorges de l’Ardèche).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441.59999999999997" w:line="276" w:lineRule="auto"/>
        <w:ind w:left="-585.6" w:right="3340.8" w:firstLine="0"/>
        <w:jc w:val="left"/>
        <w:rPr>
          <w:rFonts w:ascii="Arial" w:cs="Arial" w:eastAsia="Arial" w:hAnsi="Arial"/>
          <w:b w:val="1"/>
          <w:i w:val="0"/>
          <w:smallCaps w:val="0"/>
          <w:strike w:val="0"/>
          <w:color w:val="0070c0"/>
          <w:sz w:val="24"/>
          <w:szCs w:val="24"/>
          <w:u w:val="none"/>
          <w:shd w:fill="auto" w:val="clear"/>
          <w:vertAlign w:val="baseline"/>
        </w:rPr>
      </w:pPr>
      <w:r w:rsidDel="00000000" w:rsidR="00000000" w:rsidRPr="00000000">
        <w:rPr>
          <w:rFonts w:ascii="Arial" w:cs="Arial" w:eastAsia="Arial" w:hAnsi="Arial"/>
          <w:b w:val="1"/>
          <w:i w:val="0"/>
          <w:smallCaps w:val="0"/>
          <w:strike w:val="0"/>
          <w:color w:val="0070c0"/>
          <w:sz w:val="24"/>
          <w:szCs w:val="24"/>
          <w:u w:val="none"/>
          <w:shd w:fill="auto" w:val="clear"/>
          <w:vertAlign w:val="baseline"/>
          <w:rtl w:val="0"/>
        </w:rPr>
        <w:t xml:space="preserve">Propositions de tarifs 2019 en concertation avec la commission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441.59999999999997" w:line="276" w:lineRule="auto"/>
        <w:ind w:left="-585.6" w:right="3340.8"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215868"/>
          <w:sz w:val="22.079999923706055"/>
          <w:szCs w:val="22.079999923706055"/>
          <w:u w:val="none"/>
          <w:shd w:fill="auto" w:val="clear"/>
          <w:vertAlign w:val="baseline"/>
          <w:rtl w:val="0"/>
        </w:rPr>
        <w:t xml:space="preserve">Visites guidées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Pour le Histoires de Clochers et Visites Insolites :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585.6" w:right="4094.4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- 10 € /famille (1 ou 2 adultes et leurs enfants mineurs) - 5 €/individuel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585.6" w:right="4094.4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Forêt’ Créative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pour un accès à la journée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585.6" w:right="6230.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- 10 €/individuel - 20 €/famille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585.6" w:right="6230.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Pour les sorties Nature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- 10 € /adulte - 5 €/enfants (à partir de 6 ans) - 30 €/famille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34.39999999999998" w:right="2203.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Afin de s’adapter aux tarifs proposés par les Offices de Tourisme Ardéchois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441.59999999999997" w:line="276" w:lineRule="auto"/>
        <w:ind w:left="-585.6" w:right="3705.6000000000004"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70c0"/>
          <w:sz w:val="24"/>
          <w:szCs w:val="24"/>
          <w:u w:val="none"/>
          <w:shd w:fill="auto" w:val="clear"/>
          <w:vertAlign w:val="baseline"/>
          <w:rtl w:val="0"/>
        </w:rPr>
        <w:t xml:space="preserve">Les supports de communication 2019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Utilisation du site et des réseaux sociaux (Facebook, Instagram) :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05.60000000000001" w:line="276" w:lineRule="auto"/>
        <w:ind w:left="-225.60000000000002" w:right="-710.399999999999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Proposer des « teasers » des visites et animations proposées, - Faire des zooms sur des évènements, des lieux, des activités, des personnes, ... - Ecrire des vrais textes d’accroche, mieux vendre notre territoire (marketing) - Proposer des jeux concours - Recensement des animations hebdomadaires à télécharger et imprimer (sous forme d’affiche) et envoi par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34.39999999999998" w:right="6499.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mail à tous les prestataires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691.2" w:line="276" w:lineRule="auto"/>
        <w:ind w:left="9984" w:right="-1041.5999999999985"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3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065.6" w:line="276" w:lineRule="auto"/>
        <w:ind w:left="-585.6" w:right="6897.6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L’agenda des manifestations :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225.60000000000002" w:right="-710.399999999999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Outil à conserver en version papier et Web (téléchargeable et imprimable) - Mettre en avant sur le site internet www.provenceoccitane.com - Réserver une page pour la carte du territoire - Elargir la programmation aux évènements pertinents pour l’attractivité de la destination (ex : l’agenda de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34.39999999999998" w:right="4449.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Cornillon, le Festival de poésie de Goudargues, ...)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1985.599999999999" w:line="276" w:lineRule="auto"/>
        <w:ind w:left="9984" w:right="-1041.5999999999985"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4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